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AF" w:rsidRPr="002160AF" w:rsidRDefault="002160AF" w:rsidP="002160AF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</w:p>
    <w:tbl>
      <w:tblPr>
        <w:tblW w:w="5852" w:type="pct"/>
        <w:tblCellSpacing w:w="0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3"/>
      </w:tblGrid>
      <w:tr w:rsidR="002160AF" w:rsidRPr="002160AF" w:rsidTr="002160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6C6" w:rsidRDefault="00A406C6" w:rsidP="009F7355">
            <w:pPr>
              <w:widowControl/>
              <w:spacing w:line="360" w:lineRule="auto"/>
              <w:ind w:firstLineChars="200" w:firstLine="723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21"/>
              </w:rPr>
            </w:pPr>
            <w:r w:rsidRPr="00A406C6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21"/>
              </w:rPr>
              <w:t>汽车与交通学院2019年</w:t>
            </w:r>
            <w:r w:rsidR="00BC49BA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21"/>
              </w:rPr>
              <w:t>第三</w:t>
            </w:r>
            <w:r w:rsidR="00FF7AA7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21"/>
              </w:rPr>
              <w:t>批</w:t>
            </w:r>
            <w:r w:rsidRPr="00A406C6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21"/>
              </w:rPr>
              <w:t>硕士研究生招生复试通知</w:t>
            </w:r>
          </w:p>
          <w:p w:rsidR="00A406C6" w:rsidRPr="00A406C6" w:rsidRDefault="00A406C6" w:rsidP="00A406C6">
            <w:pPr>
              <w:widowControl/>
              <w:spacing w:line="360" w:lineRule="auto"/>
              <w:ind w:firstLineChars="200" w:firstLine="723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21"/>
              </w:rPr>
            </w:pPr>
          </w:p>
          <w:p w:rsidR="002160AF" w:rsidRPr="002160AF" w:rsidRDefault="002160AF" w:rsidP="0031728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按照教育部、天津市高招办文件精神，结合学校安排，</w:t>
            </w:r>
            <w:r w:rsidR="004B1C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年我校硕士研究生复试工作汽车与交通学院复试具体时间、地点安排如下： </w:t>
            </w:r>
          </w:p>
          <w:p w:rsidR="002160AF" w:rsidRPr="002160AF" w:rsidRDefault="002160AF" w:rsidP="0031728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一、复试具体时间、地点安排表 </w:t>
            </w:r>
          </w:p>
          <w:tbl>
            <w:tblPr>
              <w:tblW w:w="9550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2857"/>
              <w:gridCol w:w="3380"/>
              <w:gridCol w:w="1920"/>
            </w:tblGrid>
            <w:tr w:rsidR="002160AF" w:rsidRPr="002160AF" w:rsidTr="008A45A8">
              <w:trPr>
                <w:trHeight w:val="450"/>
                <w:jc w:val="center"/>
              </w:trPr>
              <w:tc>
                <w:tcPr>
                  <w:tcW w:w="1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160AF" w:rsidRPr="002160AF" w:rsidRDefault="002160AF" w:rsidP="008A45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具体安</w:t>
                  </w:r>
                  <w:r w:rsidR="0058723B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排</w:t>
                  </w:r>
                </w:p>
              </w:tc>
              <w:tc>
                <w:tcPr>
                  <w:tcW w:w="2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160AF" w:rsidRPr="002160AF" w:rsidRDefault="002160AF" w:rsidP="008A45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时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间</w:t>
                  </w:r>
                </w:p>
              </w:tc>
              <w:tc>
                <w:tcPr>
                  <w:tcW w:w="3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160AF" w:rsidRPr="002160AF" w:rsidRDefault="002160AF" w:rsidP="008A45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地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点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160AF" w:rsidRPr="002160AF" w:rsidRDefault="002160AF" w:rsidP="008A45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备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注</w:t>
                  </w:r>
                </w:p>
              </w:tc>
            </w:tr>
            <w:tr w:rsidR="002160AF" w:rsidRPr="002160AF" w:rsidTr="00317283">
              <w:trPr>
                <w:cantSplit/>
                <w:trHeight w:val="345"/>
                <w:jc w:val="center"/>
              </w:trPr>
              <w:tc>
                <w:tcPr>
                  <w:tcW w:w="1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复试报到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资格审查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160AF" w:rsidRPr="002160AF" w:rsidRDefault="00FF7AA7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4</w:t>
                  </w:r>
                  <w:r w:rsidR="002160AF"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月</w:t>
                  </w:r>
                  <w:r w:rsidR="00BC49B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4</w:t>
                  </w:r>
                  <w:r w:rsidR="002160AF"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日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160AF" w:rsidRPr="002160AF" w:rsidRDefault="00FF7AA7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上午8：00</w:t>
                  </w:r>
                  <w:r w:rsidR="002160AF"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  <w:r w:rsidR="002160AF"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：</w:t>
                  </w:r>
                  <w:r w:rsidR="00CB53A4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0</w:t>
                  </w:r>
                  <w:r w:rsidR="002160AF"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0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天津职业技术师范大学汽车与交通学院综合办公室（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302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室）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160AF" w:rsidRPr="002160AF" w:rsidRDefault="00CB53A4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缴纳</w:t>
                  </w:r>
                  <w:r w:rsidR="002160AF"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考</w:t>
                  </w:r>
                  <w:proofErr w:type="gramStart"/>
                  <w:r w:rsidR="002160AF"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务</w:t>
                  </w:r>
                  <w:proofErr w:type="gramEnd"/>
                  <w:r w:rsidR="002160AF"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费</w:t>
                  </w:r>
                  <w:r w:rsidR="002160AF"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90</w:t>
                  </w:r>
                  <w:r w:rsidR="002160AF"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元</w:t>
                  </w:r>
                  <w:r w:rsidR="00FF7AA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（网上缴纳）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160AF" w:rsidRPr="002160AF" w:rsidTr="00317283">
              <w:trPr>
                <w:cantSplit/>
                <w:trHeight w:val="600"/>
                <w:jc w:val="center"/>
              </w:trPr>
              <w:tc>
                <w:tcPr>
                  <w:tcW w:w="1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业务课笔试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160AF" w:rsidRPr="002160AF" w:rsidRDefault="00FF7AA7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4</w:t>
                  </w:r>
                  <w:r w:rsidR="002160AF"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月</w:t>
                  </w:r>
                  <w:r w:rsidR="00BC49B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4</w:t>
                  </w:r>
                  <w:r w:rsidR="002160AF"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日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上午</w:t>
                  </w:r>
                  <w:r w:rsidR="00FF7AA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9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：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30-1</w:t>
                  </w:r>
                  <w:r w:rsidR="00FF7AA7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：30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汽车与交通学院三楼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318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室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持身份证、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复试通知单入场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160AF" w:rsidRPr="002160AF" w:rsidTr="00317283">
              <w:trPr>
                <w:cantSplit/>
                <w:trHeight w:val="735"/>
                <w:jc w:val="center"/>
              </w:trPr>
              <w:tc>
                <w:tcPr>
                  <w:tcW w:w="1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外语听力与口语测试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综合素质与能力面试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160AF" w:rsidRPr="002160AF" w:rsidRDefault="00FF7AA7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4</w:t>
                  </w:r>
                  <w:r w:rsidR="002160AF"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月</w:t>
                  </w:r>
                  <w:r w:rsidR="00BC49BA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4</w:t>
                  </w:r>
                  <w:r w:rsidR="002160AF"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日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下午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：00-5:00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汽车与交通学院三楼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318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室、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211</w:t>
                  </w: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室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160AF" w:rsidRPr="002160AF" w:rsidRDefault="002160AF" w:rsidP="0031728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160AF" w:rsidRPr="002160AF" w:rsidTr="00317283">
              <w:trPr>
                <w:cantSplit/>
                <w:trHeight w:val="345"/>
                <w:jc w:val="center"/>
              </w:trPr>
              <w:tc>
                <w:tcPr>
                  <w:tcW w:w="42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同等学历加试具体时间、地点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160A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另行通知</w:t>
                  </w:r>
                </w:p>
                <w:p w:rsidR="002160AF" w:rsidRPr="002160AF" w:rsidRDefault="002160AF" w:rsidP="003172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160AF" w:rsidRPr="002160AF" w:rsidRDefault="002160AF" w:rsidP="0031728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160AF" w:rsidRPr="002160AF" w:rsidRDefault="002160AF" w:rsidP="003172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AF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二、资格审查</w:t>
            </w:r>
          </w:p>
          <w:p w:rsidR="002160AF" w:rsidRPr="002160AF" w:rsidRDefault="002160AF" w:rsidP="00317283">
            <w:pPr>
              <w:widowControl/>
              <w:spacing w:line="36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所有参加复试的考生必须先进行报考资格审查，资格审查须携带如下材料： </w:t>
            </w:r>
          </w:p>
          <w:p w:rsidR="002160AF" w:rsidRPr="002160AF" w:rsidRDefault="002160AF" w:rsidP="00317283">
            <w:pPr>
              <w:widowControl/>
              <w:spacing w:line="36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1.准考</w:t>
            </w:r>
            <w:r w:rsidRPr="002160AF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证。</w:t>
            </w:r>
            <w:r w:rsidRPr="002160AF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1"/>
              </w:rPr>
              <w:t xml:space="preserve"> </w:t>
            </w:r>
          </w:p>
          <w:p w:rsidR="002160AF" w:rsidRPr="002160AF" w:rsidRDefault="002160AF" w:rsidP="00317283">
            <w:pPr>
              <w:widowControl/>
              <w:spacing w:line="36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2.有效身份证（居民身份证必须是第二代身份证）原件</w:t>
            </w:r>
            <w:r w:rsidRPr="002160AF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。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  <w:p w:rsidR="002160AF" w:rsidRPr="002160AF" w:rsidRDefault="002160AF" w:rsidP="00317283">
            <w:pPr>
              <w:widowControl/>
              <w:spacing w:line="36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3.毕业证书（应届本科毕业生带学生证）原件</w:t>
            </w:r>
            <w:r w:rsidRPr="002160AF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。 </w:t>
            </w:r>
          </w:p>
          <w:p w:rsidR="002160AF" w:rsidRPr="002160AF" w:rsidRDefault="002160AF" w:rsidP="00317283">
            <w:pPr>
              <w:widowControl/>
              <w:spacing w:line="36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AF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4.大学期间的成绩单</w:t>
            </w:r>
            <w:r w:rsidRPr="002160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Pr="002160A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由学校教务处或存档单位出具，加盖公章</w:t>
            </w:r>
            <w:r w:rsidRPr="002160AF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)。 </w:t>
            </w:r>
          </w:p>
          <w:p w:rsidR="002160AF" w:rsidRPr="002160AF" w:rsidRDefault="002160AF" w:rsidP="00317283">
            <w:pPr>
              <w:widowControl/>
              <w:spacing w:line="36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5.政审表（由考生所在单位人事部门或组织部门出具，应届本科毕业生由所在学院或所在系出具，无工作单位的考生应由档案存放单位出具），政审表在研究生处网页下载</w:t>
            </w:r>
            <w:r w:rsidR="001C00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（后附政审表模板）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。 </w:t>
            </w:r>
          </w:p>
          <w:p w:rsidR="000E090B" w:rsidRPr="001C001A" w:rsidRDefault="002160AF" w:rsidP="001C001A">
            <w:pPr>
              <w:widowControl/>
              <w:spacing w:line="360" w:lineRule="atLeas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 xml:space="preserve">资格审查合格的考生由各相关学院发复试通知单，对资格审查不合格的考生将取消复试资格。 </w:t>
            </w:r>
          </w:p>
          <w:p w:rsidR="002160AF" w:rsidRPr="002160AF" w:rsidRDefault="002160AF" w:rsidP="00317283">
            <w:pPr>
              <w:widowControl/>
              <w:spacing w:line="36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三、 复试报到地点及乘车路线 </w:t>
            </w:r>
          </w:p>
          <w:p w:rsidR="002160AF" w:rsidRPr="002160AF" w:rsidRDefault="002160AF" w:rsidP="00317283">
            <w:pPr>
              <w:widowControl/>
              <w:spacing w:line="36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复试报到地址：天津市河西区大沽南路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1310</w:t>
            </w:r>
            <w:r w:rsidR="00ED30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号，天津职业技术师范大学汽车与交通学院三楼302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。 </w:t>
            </w:r>
          </w:p>
          <w:p w:rsidR="002160AF" w:rsidRPr="002160AF" w:rsidRDefault="002160AF" w:rsidP="00316481">
            <w:pPr>
              <w:widowControl/>
              <w:spacing w:line="36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乘车路线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①天津站：乘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808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路公交车到天津职业技术师范大学站下。乘地铁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号线到营口道</w:t>
            </w:r>
            <w:r w:rsidR="00316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，换乘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号线到“财经大学站”</w:t>
            </w:r>
            <w:r w:rsidR="00316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、“双林站”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下，打车</w:t>
            </w:r>
            <w:r w:rsidR="00680C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、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公交</w:t>
            </w:r>
            <w:r w:rsidR="00680C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、骑车或步行</w:t>
            </w:r>
            <w:r w:rsidR="00316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。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②天津西站：乘地铁到“财经大学站”</w:t>
            </w:r>
            <w:r w:rsidR="00316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、“双林站”下，</w:t>
            </w:r>
            <w:r w:rsidR="00680C9C"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打车</w:t>
            </w:r>
            <w:r w:rsidR="00680C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、</w:t>
            </w:r>
            <w:r w:rsidR="00680C9C"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公交</w:t>
            </w:r>
            <w:r w:rsidR="00680C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、骑车或步行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。 </w:t>
            </w:r>
          </w:p>
          <w:p w:rsidR="004B1C09" w:rsidRPr="00680C9C" w:rsidRDefault="004B1C09" w:rsidP="00317283">
            <w:pPr>
              <w:widowControl/>
              <w:spacing w:line="360" w:lineRule="atLeast"/>
              <w:ind w:firstLineChars="2350" w:firstLine="5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4B1C09" w:rsidRDefault="004B1C09" w:rsidP="00317283">
            <w:pPr>
              <w:widowControl/>
              <w:spacing w:line="360" w:lineRule="atLeast"/>
              <w:ind w:firstLineChars="2350" w:firstLine="5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2160AF" w:rsidRPr="002160AF" w:rsidRDefault="002160AF" w:rsidP="00317283">
            <w:pPr>
              <w:widowControl/>
              <w:spacing w:line="360" w:lineRule="atLeast"/>
              <w:ind w:firstLineChars="2350" w:firstLine="5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天津职业技术</w:t>
            </w:r>
            <w:bookmarkStart w:id="0" w:name="_GoBack"/>
            <w:bookmarkEnd w:id="0"/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师范大学 </w:t>
            </w:r>
          </w:p>
          <w:p w:rsidR="002160AF" w:rsidRPr="002160AF" w:rsidRDefault="002160AF" w:rsidP="00317283">
            <w:pPr>
              <w:widowControl/>
              <w:spacing w:line="360" w:lineRule="atLeast"/>
              <w:ind w:right="315" w:firstLineChars="2350" w:firstLine="5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汽车与交通学院 </w:t>
            </w:r>
          </w:p>
          <w:p w:rsidR="002160AF" w:rsidRPr="002160AF" w:rsidRDefault="002160AF" w:rsidP="00E21373">
            <w:pPr>
              <w:widowControl/>
              <w:spacing w:line="360" w:lineRule="atLeast"/>
              <w:ind w:right="210" w:firstLineChars="2350" w:firstLine="5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 w:rsidR="00E213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9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="00595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="00595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</w:t>
            </w:r>
            <w:r w:rsidRPr="0021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日 </w:t>
            </w:r>
          </w:p>
          <w:p w:rsidR="002160AF" w:rsidRPr="002160AF" w:rsidRDefault="002160AF" w:rsidP="0031728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160AF" w:rsidRPr="002160AF" w:rsidTr="002160AF">
        <w:trPr>
          <w:tblCellSpacing w:w="0" w:type="dxa"/>
        </w:trPr>
        <w:tc>
          <w:tcPr>
            <w:tcW w:w="0" w:type="auto"/>
            <w:vAlign w:val="center"/>
          </w:tcPr>
          <w:p w:rsidR="002160AF" w:rsidRPr="002160AF" w:rsidRDefault="002160AF" w:rsidP="00317283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</w:p>
        </w:tc>
      </w:tr>
      <w:tr w:rsidR="002160AF" w:rsidRPr="002160AF" w:rsidTr="002160AF">
        <w:trPr>
          <w:tblCellSpacing w:w="0" w:type="dxa"/>
        </w:trPr>
        <w:tc>
          <w:tcPr>
            <w:tcW w:w="0" w:type="auto"/>
            <w:vAlign w:val="center"/>
          </w:tcPr>
          <w:p w:rsidR="002160AF" w:rsidRPr="002160AF" w:rsidRDefault="002160AF" w:rsidP="003172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160AF" w:rsidRPr="002160AF" w:rsidTr="002160AF">
        <w:trPr>
          <w:tblCellSpacing w:w="0" w:type="dxa"/>
        </w:trPr>
        <w:tc>
          <w:tcPr>
            <w:tcW w:w="0" w:type="auto"/>
            <w:vAlign w:val="center"/>
          </w:tcPr>
          <w:p w:rsidR="002160AF" w:rsidRPr="002160AF" w:rsidRDefault="002160AF" w:rsidP="003172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838DB" w:rsidRDefault="005838DB"/>
    <w:sectPr w:rsidR="005838DB" w:rsidSect="001565FC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CE"/>
    <w:rsid w:val="0002680D"/>
    <w:rsid w:val="00030F60"/>
    <w:rsid w:val="00055788"/>
    <w:rsid w:val="00060AE3"/>
    <w:rsid w:val="00066158"/>
    <w:rsid w:val="000C7D08"/>
    <w:rsid w:val="000E090B"/>
    <w:rsid w:val="00100475"/>
    <w:rsid w:val="00105D01"/>
    <w:rsid w:val="00142583"/>
    <w:rsid w:val="00151F2A"/>
    <w:rsid w:val="001565FC"/>
    <w:rsid w:val="001605D4"/>
    <w:rsid w:val="001C001A"/>
    <w:rsid w:val="001D25C2"/>
    <w:rsid w:val="001D4484"/>
    <w:rsid w:val="001F2434"/>
    <w:rsid w:val="002160AF"/>
    <w:rsid w:val="0026729F"/>
    <w:rsid w:val="002B2469"/>
    <w:rsid w:val="002F4775"/>
    <w:rsid w:val="0031497E"/>
    <w:rsid w:val="00316481"/>
    <w:rsid w:val="00316FFA"/>
    <w:rsid w:val="00317283"/>
    <w:rsid w:val="003232FB"/>
    <w:rsid w:val="00344308"/>
    <w:rsid w:val="00352527"/>
    <w:rsid w:val="003601FE"/>
    <w:rsid w:val="003737F4"/>
    <w:rsid w:val="00380A9F"/>
    <w:rsid w:val="00381252"/>
    <w:rsid w:val="003D2C5F"/>
    <w:rsid w:val="003D4187"/>
    <w:rsid w:val="003E1861"/>
    <w:rsid w:val="004576BF"/>
    <w:rsid w:val="004A7D95"/>
    <w:rsid w:val="004B1C09"/>
    <w:rsid w:val="004C1CCF"/>
    <w:rsid w:val="004D0CD6"/>
    <w:rsid w:val="004F70E3"/>
    <w:rsid w:val="00507B22"/>
    <w:rsid w:val="005129A8"/>
    <w:rsid w:val="00516ACA"/>
    <w:rsid w:val="005234E8"/>
    <w:rsid w:val="00571C0B"/>
    <w:rsid w:val="0057531D"/>
    <w:rsid w:val="005838DB"/>
    <w:rsid w:val="0058723B"/>
    <w:rsid w:val="0059441D"/>
    <w:rsid w:val="005954F3"/>
    <w:rsid w:val="005B3EFC"/>
    <w:rsid w:val="005D6232"/>
    <w:rsid w:val="00604B45"/>
    <w:rsid w:val="006073C8"/>
    <w:rsid w:val="00627881"/>
    <w:rsid w:val="00641A9A"/>
    <w:rsid w:val="00680C9C"/>
    <w:rsid w:val="0068162C"/>
    <w:rsid w:val="00691C9F"/>
    <w:rsid w:val="00693CCA"/>
    <w:rsid w:val="006C70C7"/>
    <w:rsid w:val="00703095"/>
    <w:rsid w:val="0071051C"/>
    <w:rsid w:val="00745FF6"/>
    <w:rsid w:val="00763ED2"/>
    <w:rsid w:val="00770BB7"/>
    <w:rsid w:val="00780492"/>
    <w:rsid w:val="007830C9"/>
    <w:rsid w:val="007F784D"/>
    <w:rsid w:val="008208B9"/>
    <w:rsid w:val="0084269B"/>
    <w:rsid w:val="00853439"/>
    <w:rsid w:val="00862783"/>
    <w:rsid w:val="0086667A"/>
    <w:rsid w:val="00881721"/>
    <w:rsid w:val="00893660"/>
    <w:rsid w:val="00897254"/>
    <w:rsid w:val="008A3E60"/>
    <w:rsid w:val="008A45A8"/>
    <w:rsid w:val="008A518F"/>
    <w:rsid w:val="008C55F6"/>
    <w:rsid w:val="00900C4E"/>
    <w:rsid w:val="009068C6"/>
    <w:rsid w:val="00935DE6"/>
    <w:rsid w:val="009608A3"/>
    <w:rsid w:val="009679E5"/>
    <w:rsid w:val="00993D19"/>
    <w:rsid w:val="009E5304"/>
    <w:rsid w:val="009F7355"/>
    <w:rsid w:val="00A015C7"/>
    <w:rsid w:val="00A406C6"/>
    <w:rsid w:val="00A46660"/>
    <w:rsid w:val="00A62A40"/>
    <w:rsid w:val="00A90C34"/>
    <w:rsid w:val="00A95949"/>
    <w:rsid w:val="00AB37E7"/>
    <w:rsid w:val="00AC6A27"/>
    <w:rsid w:val="00AF3768"/>
    <w:rsid w:val="00B15BB5"/>
    <w:rsid w:val="00B23B47"/>
    <w:rsid w:val="00B35C93"/>
    <w:rsid w:val="00B41154"/>
    <w:rsid w:val="00B87824"/>
    <w:rsid w:val="00BC49BA"/>
    <w:rsid w:val="00BD7490"/>
    <w:rsid w:val="00C1216A"/>
    <w:rsid w:val="00C20BDC"/>
    <w:rsid w:val="00C3188B"/>
    <w:rsid w:val="00C56375"/>
    <w:rsid w:val="00CB53A4"/>
    <w:rsid w:val="00CC0E7D"/>
    <w:rsid w:val="00D03436"/>
    <w:rsid w:val="00D421D9"/>
    <w:rsid w:val="00D44F6E"/>
    <w:rsid w:val="00D462A0"/>
    <w:rsid w:val="00D519C9"/>
    <w:rsid w:val="00D72F82"/>
    <w:rsid w:val="00DA22A3"/>
    <w:rsid w:val="00DB484F"/>
    <w:rsid w:val="00E21373"/>
    <w:rsid w:val="00E4219E"/>
    <w:rsid w:val="00E62DE7"/>
    <w:rsid w:val="00E71CC3"/>
    <w:rsid w:val="00E755CD"/>
    <w:rsid w:val="00EA271F"/>
    <w:rsid w:val="00EA734F"/>
    <w:rsid w:val="00EC51A5"/>
    <w:rsid w:val="00EC72CA"/>
    <w:rsid w:val="00ED30CE"/>
    <w:rsid w:val="00ED7ACE"/>
    <w:rsid w:val="00EF7CAE"/>
    <w:rsid w:val="00F11463"/>
    <w:rsid w:val="00F67B3F"/>
    <w:rsid w:val="00F702AE"/>
    <w:rsid w:val="00F82E4D"/>
    <w:rsid w:val="00F918F3"/>
    <w:rsid w:val="00FE0E5F"/>
    <w:rsid w:val="00FE15E2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0AF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0A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0AF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Normal (Web)"/>
    <w:basedOn w:val="a"/>
    <w:uiPriority w:val="99"/>
    <w:unhideWhenUsed/>
    <w:rsid w:val="002160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160A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160AF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Strong"/>
    <w:basedOn w:val="a0"/>
    <w:uiPriority w:val="22"/>
    <w:qFormat/>
    <w:rsid w:val="002160A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160A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160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0AF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0A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0AF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Normal (Web)"/>
    <w:basedOn w:val="a"/>
    <w:uiPriority w:val="99"/>
    <w:unhideWhenUsed/>
    <w:rsid w:val="002160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160A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160AF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Strong"/>
    <w:basedOn w:val="a0"/>
    <w:uiPriority w:val="22"/>
    <w:qFormat/>
    <w:rsid w:val="002160A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160A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16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8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809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5332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3399FF"/>
                                <w:right w:val="none" w:sz="0" w:space="0" w:color="auto"/>
                              </w:divBdr>
                            </w:div>
                            <w:div w:id="12608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5239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461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7649">
                  <w:marLeft w:val="0"/>
                  <w:marRight w:val="0"/>
                  <w:marTop w:val="0"/>
                  <w:marBottom w:val="0"/>
                  <w:divBdr>
                    <w:top w:val="single" w:sz="24" w:space="0" w:color="3399FF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592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26</cp:revision>
  <dcterms:created xsi:type="dcterms:W3CDTF">2019-03-15T09:04:00Z</dcterms:created>
  <dcterms:modified xsi:type="dcterms:W3CDTF">2019-04-02T02:10:00Z</dcterms:modified>
</cp:coreProperties>
</file>