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13958"/>
      </w:tblGrid>
      <w:tr w:rsidR="00883A89" w:rsidRPr="00883A89" w:rsidTr="00883A89">
        <w:trPr>
          <w:tblCellSpacing w:w="0" w:type="dxa"/>
        </w:trPr>
        <w:tc>
          <w:tcPr>
            <w:tcW w:w="20931" w:type="dxa"/>
            <w:vAlign w:val="center"/>
            <w:hideMark/>
          </w:tcPr>
          <w:p w:rsidR="00883A89" w:rsidRPr="00883A89" w:rsidRDefault="00883A89" w:rsidP="00883A89">
            <w:pPr>
              <w:widowControl/>
              <w:jc w:val="center"/>
              <w:rPr>
                <w:rFonts w:ascii="宋体" w:eastAsia="宋体" w:hAnsi="宋体" w:cs="宋体"/>
                <w:b/>
                <w:bCs/>
                <w:kern w:val="0"/>
                <w:sz w:val="24"/>
                <w:szCs w:val="24"/>
              </w:rPr>
            </w:pPr>
            <w:r w:rsidRPr="00883A89">
              <w:rPr>
                <w:rFonts w:ascii="宋体" w:eastAsia="宋体" w:hAnsi="宋体" w:cs="宋体" w:hint="eastAsia"/>
                <w:b/>
                <w:bCs/>
                <w:kern w:val="0"/>
                <w:sz w:val="48"/>
                <w:szCs w:val="48"/>
              </w:rPr>
              <w:t>汽车与交通学院汽车维修工程系师资队伍现状一览表</w:t>
            </w:r>
          </w:p>
        </w:tc>
      </w:tr>
      <w:tr w:rsidR="00883A89" w:rsidRPr="00883A89" w:rsidTr="00883A89">
        <w:trPr>
          <w:trHeight w:val="300"/>
          <w:tblCellSpacing w:w="0" w:type="dxa"/>
        </w:trPr>
        <w:tc>
          <w:tcPr>
            <w:tcW w:w="20931" w:type="dxa"/>
            <w:vAlign w:val="center"/>
            <w:hideMark/>
          </w:tcPr>
          <w:p w:rsidR="00883A89" w:rsidRPr="00883A89" w:rsidRDefault="00883A89" w:rsidP="00883A89">
            <w:pPr>
              <w:widowControl/>
              <w:jc w:val="center"/>
              <w:rPr>
                <w:rFonts w:ascii="宋体" w:eastAsia="宋体" w:hAnsi="宋体" w:cs="宋体" w:hint="eastAsia"/>
                <w:kern w:val="0"/>
                <w:sz w:val="18"/>
                <w:szCs w:val="18"/>
              </w:rPr>
            </w:pPr>
            <w:bookmarkStart w:id="0" w:name="_GoBack"/>
            <w:bookmarkEnd w:id="0"/>
          </w:p>
        </w:tc>
      </w:tr>
      <w:tr w:rsidR="00883A89" w:rsidRPr="00883A89" w:rsidTr="00883A89">
        <w:trPr>
          <w:tblCellSpacing w:w="0" w:type="dxa"/>
        </w:trPr>
        <w:tc>
          <w:tcPr>
            <w:tcW w:w="20931" w:type="dxa"/>
            <w:vAlign w:val="center"/>
            <w:hideMark/>
          </w:tcPr>
          <w:p w:rsidR="00883A89" w:rsidRPr="00883A89" w:rsidRDefault="00883A89" w:rsidP="00883A89">
            <w:pPr>
              <w:widowControl/>
              <w:jc w:val="center"/>
              <w:rPr>
                <w:rFonts w:ascii="宋体" w:eastAsia="宋体" w:hAnsi="宋体" w:cs="宋体" w:hint="eastAsia"/>
                <w:kern w:val="0"/>
                <w:sz w:val="18"/>
                <w:szCs w:val="18"/>
              </w:rPr>
            </w:pPr>
          </w:p>
        </w:tc>
      </w:tr>
      <w:tr w:rsidR="00883A89" w:rsidRPr="00883A89" w:rsidTr="00883A89">
        <w:trPr>
          <w:tblCellSpacing w:w="0" w:type="dxa"/>
        </w:trPr>
        <w:tc>
          <w:tcPr>
            <w:tcW w:w="20931" w:type="dxa"/>
            <w:vAlign w:val="center"/>
            <w:hideMark/>
          </w:tcPr>
          <w:tbl>
            <w:tblPr>
              <w:tblW w:w="1345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1134"/>
              <w:gridCol w:w="851"/>
              <w:gridCol w:w="850"/>
              <w:gridCol w:w="1843"/>
              <w:gridCol w:w="2126"/>
              <w:gridCol w:w="2595"/>
              <w:gridCol w:w="3501"/>
            </w:tblGrid>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序号</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姓名</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性别</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学历</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职称</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主讲课程</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研究方向</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主要成果</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1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周毅</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硕士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讲师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发动机电控</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汽车职业教育</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jc w:val="center"/>
                    <w:rPr>
                      <w:rFonts w:ascii="宋体" w:eastAsia="宋体" w:hAnsi="宋体" w:cs="宋体"/>
                      <w:kern w:val="0"/>
                      <w:sz w:val="24"/>
                      <w:szCs w:val="24"/>
                    </w:rPr>
                  </w:pPr>
                  <w:r w:rsidRPr="00883A89">
                    <w:rPr>
                      <w:rFonts w:ascii="MS Gothic" w:eastAsia="MS Gothic" w:hAnsi="MS Gothic" w:cs="MS Gothic"/>
                      <w:kern w:val="0"/>
                      <w:sz w:val="24"/>
                      <w:szCs w:val="24"/>
                    </w:rPr>
                    <w:t>​</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2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包丕利</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硕士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讲师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汽车构造2-2</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汽车理论</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汽车职业教育</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jc w:val="center"/>
                    <w:rPr>
                      <w:rFonts w:ascii="宋体" w:eastAsia="宋体" w:hAnsi="宋体" w:cs="宋体"/>
                      <w:kern w:val="0"/>
                      <w:sz w:val="24"/>
                      <w:szCs w:val="24"/>
                    </w:rPr>
                  </w:pPr>
                  <w:r w:rsidRPr="00883A89">
                    <w:rPr>
                      <w:rFonts w:ascii="MS Gothic" w:eastAsia="MS Gothic" w:hAnsi="MS Gothic" w:cs="MS Gothic"/>
                      <w:kern w:val="0"/>
                      <w:sz w:val="24"/>
                      <w:szCs w:val="24"/>
                    </w:rPr>
                    <w:t>​</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3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proofErr w:type="gramStart"/>
                  <w:r w:rsidRPr="00883A89">
                    <w:rPr>
                      <w:rFonts w:ascii="宋体" w:eastAsia="宋体" w:hAnsi="宋体" w:cs="宋体"/>
                      <w:kern w:val="0"/>
                      <w:sz w:val="24"/>
                      <w:szCs w:val="24"/>
                    </w:rPr>
                    <w:t>高鲜萍</w:t>
                  </w:r>
                  <w:proofErr w:type="gramEnd"/>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女</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硕士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中级</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汽车底盘电控技术、汽车电器</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汽车安全</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主持教育部教改项目一项，主持校级项目多项，参与多项省部级课题，指导大学生参加国家级、天津市创新项目多项，发表论文十多篇。</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4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刘大明</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博士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讲师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汽车构造</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内燃机燃烧与排放控制</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主持或参加科研项目（课题）：</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（1）国家自然科学基金青年基金项目，51706155，内燃机非平衡湍流条件下边界层瞬态流动及其对壁面传热过程影响研究，2018/01-2020/12，25万，在</w:t>
                  </w:r>
                  <w:proofErr w:type="gramStart"/>
                  <w:r w:rsidRPr="00883A89">
                    <w:rPr>
                      <w:rFonts w:ascii="宋体" w:eastAsia="宋体" w:hAnsi="宋体" w:cs="宋体"/>
                      <w:kern w:val="0"/>
                      <w:sz w:val="24"/>
                      <w:szCs w:val="24"/>
                    </w:rPr>
                    <w:t>研</w:t>
                  </w:r>
                  <w:proofErr w:type="gramEnd"/>
                  <w:r w:rsidRPr="00883A89">
                    <w:rPr>
                      <w:rFonts w:ascii="宋体" w:eastAsia="宋体" w:hAnsi="宋体" w:cs="宋体"/>
                      <w:kern w:val="0"/>
                      <w:sz w:val="24"/>
                      <w:szCs w:val="24"/>
                    </w:rPr>
                    <w:t>，主持</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（2）天津市教委科研计划项目，内燃机非平衡湍流下边界层流动及对壁面传热影响研究，</w:t>
                  </w:r>
                  <w:r w:rsidRPr="00883A89">
                    <w:rPr>
                      <w:rFonts w:ascii="宋体" w:eastAsia="宋体" w:hAnsi="宋体" w:cs="宋体"/>
                      <w:kern w:val="0"/>
                      <w:sz w:val="24"/>
                      <w:szCs w:val="24"/>
                    </w:rPr>
                    <w:lastRenderedPageBreak/>
                    <w:t>2018/01-2020/12，6万，在</w:t>
                  </w:r>
                  <w:proofErr w:type="gramStart"/>
                  <w:r w:rsidRPr="00883A89">
                    <w:rPr>
                      <w:rFonts w:ascii="宋体" w:eastAsia="宋体" w:hAnsi="宋体" w:cs="宋体"/>
                      <w:kern w:val="0"/>
                      <w:sz w:val="24"/>
                      <w:szCs w:val="24"/>
                    </w:rPr>
                    <w:t>研</w:t>
                  </w:r>
                  <w:proofErr w:type="gramEnd"/>
                  <w:r w:rsidRPr="00883A89">
                    <w:rPr>
                      <w:rFonts w:ascii="宋体" w:eastAsia="宋体" w:hAnsi="宋体" w:cs="宋体"/>
                      <w:kern w:val="0"/>
                      <w:sz w:val="24"/>
                      <w:szCs w:val="24"/>
                    </w:rPr>
                    <w:t>，主持</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（3）国家自然科学基金面上项目，51276127，直喷</w:t>
                  </w:r>
                  <w:proofErr w:type="gramStart"/>
                  <w:r w:rsidRPr="00883A89">
                    <w:rPr>
                      <w:rFonts w:ascii="宋体" w:eastAsia="宋体" w:hAnsi="宋体" w:cs="宋体"/>
                      <w:kern w:val="0"/>
                      <w:sz w:val="24"/>
                      <w:szCs w:val="24"/>
                    </w:rPr>
                    <w:t>汽油机闪急沸腾</w:t>
                  </w:r>
                  <w:proofErr w:type="gramEnd"/>
                  <w:r w:rsidRPr="00883A89">
                    <w:rPr>
                      <w:rFonts w:ascii="宋体" w:eastAsia="宋体" w:hAnsi="宋体" w:cs="宋体"/>
                      <w:kern w:val="0"/>
                      <w:sz w:val="24"/>
                      <w:szCs w:val="24"/>
                    </w:rPr>
                    <w:t>喷雾雾化机理研究，2013/01-2016/12，80万元，已结题，参加</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（4）国家自然科学基金面上项目，51076114，冷却废气对小型强化直喷汽油机抗爆性及排放特性影响规律的研究，2011/01-2013/12，38万元，已结题，参加</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（5）国家自然科学基金面上项目，50876074，高效清洁直喷汽油机关键问题的基础研究，2009/01-2011/12，38万元，已结题，参加</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代表性论文</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(1)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Ming Jia,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Peng Zhao, </w:t>
                  </w:r>
                  <w:r w:rsidRPr="00883A89">
                    <w:rPr>
                      <w:rFonts w:ascii="宋体" w:eastAsia="宋体" w:hAnsi="宋体" w:cs="宋体"/>
                      <w:kern w:val="0"/>
                      <w:sz w:val="24"/>
                      <w:szCs w:val="24"/>
                    </w:rPr>
                    <w:lastRenderedPageBreak/>
                    <w:t xml:space="preserve">Shuai </w:t>
                  </w:r>
                  <w:proofErr w:type="spellStart"/>
                  <w:r w:rsidRPr="00883A89">
                    <w:rPr>
                      <w:rFonts w:ascii="宋体" w:eastAsia="宋体" w:hAnsi="宋体" w:cs="宋体"/>
                      <w:kern w:val="0"/>
                      <w:sz w:val="24"/>
                      <w:szCs w:val="24"/>
                    </w:rPr>
                    <w:t>Jin</w:t>
                  </w:r>
                  <w:proofErr w:type="spellEnd"/>
                  <w:r w:rsidRPr="00883A89">
                    <w:rPr>
                      <w:rFonts w:ascii="宋体" w:eastAsia="宋体" w:hAnsi="宋体" w:cs="宋体"/>
                      <w:kern w:val="0"/>
                      <w:sz w:val="24"/>
                      <w:szCs w:val="24"/>
                    </w:rPr>
                    <w:t>, Insights into the development of the tumble motion using the direct and indirect steady-flow test methods, Proceedings of the Institution of Mechanical Engineers - Part D: Journal of Automobile Engineering, 2014, 228(13): 1530-</w:t>
                  </w:r>
                  <w:proofErr w:type="gramStart"/>
                  <w:r w:rsidRPr="00883A89">
                    <w:rPr>
                      <w:rFonts w:ascii="宋体" w:eastAsia="宋体" w:hAnsi="宋体" w:cs="宋体"/>
                      <w:kern w:val="0"/>
                      <w:sz w:val="24"/>
                      <w:szCs w:val="24"/>
                    </w:rPr>
                    <w:t>1546.(</w:t>
                  </w:r>
                  <w:proofErr w:type="gramEnd"/>
                  <w:r w:rsidRPr="00883A89">
                    <w:rPr>
                      <w:rFonts w:ascii="宋体" w:eastAsia="宋体" w:hAnsi="宋体" w:cs="宋体"/>
                      <w:kern w:val="0"/>
                      <w:sz w:val="24"/>
                      <w:szCs w:val="24"/>
                    </w:rPr>
                    <w:t>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(2)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w:t>
                  </w:r>
                  <w:proofErr w:type="spellStart"/>
                  <w:r w:rsidRPr="00883A89">
                    <w:rPr>
                      <w:rFonts w:ascii="宋体" w:eastAsia="宋体" w:hAnsi="宋体" w:cs="宋体"/>
                      <w:kern w:val="0"/>
                      <w:sz w:val="24"/>
                      <w:szCs w:val="24"/>
                    </w:rPr>
                    <w:t>TianyouWang</w:t>
                  </w:r>
                  <w:proofErr w:type="spellEnd"/>
                  <w:r w:rsidRPr="00883A89">
                    <w:rPr>
                      <w:rFonts w:ascii="宋体" w:eastAsia="宋体" w:hAnsi="宋体" w:cs="宋体"/>
                      <w:kern w:val="0"/>
                      <w:sz w:val="24"/>
                      <w:szCs w:val="24"/>
                    </w:rPr>
                    <w:t xml:space="preserve">*, Ming Jia, </w:t>
                  </w:r>
                  <w:proofErr w:type="spellStart"/>
                  <w:r w:rsidRPr="00883A89">
                    <w:rPr>
                      <w:rFonts w:ascii="宋体" w:eastAsia="宋体" w:hAnsi="宋体" w:cs="宋体"/>
                      <w:kern w:val="0"/>
                      <w:sz w:val="24"/>
                      <w:szCs w:val="24"/>
                    </w:rPr>
                    <w:t>Gangde</w:t>
                  </w:r>
                  <w:proofErr w:type="spellEnd"/>
                  <w:r w:rsidRPr="00883A89">
                    <w:rPr>
                      <w:rFonts w:ascii="宋体" w:eastAsia="宋体" w:hAnsi="宋体" w:cs="宋体"/>
                      <w:kern w:val="0"/>
                      <w:sz w:val="24"/>
                      <w:szCs w:val="24"/>
                    </w:rPr>
                    <w:t xml:space="preserve"> Wang, Cycle-to-</w:t>
                  </w:r>
                  <w:proofErr w:type="spellStart"/>
                  <w:r w:rsidRPr="00883A89">
                    <w:rPr>
                      <w:rFonts w:ascii="宋体" w:eastAsia="宋体" w:hAnsi="宋体" w:cs="宋体"/>
                      <w:kern w:val="0"/>
                      <w:sz w:val="24"/>
                      <w:szCs w:val="24"/>
                    </w:rPr>
                    <w:t>cyclevariation</w:t>
                  </w:r>
                  <w:proofErr w:type="spellEnd"/>
                  <w:r w:rsidRPr="00883A89">
                    <w:rPr>
                      <w:rFonts w:ascii="宋体" w:eastAsia="宋体" w:hAnsi="宋体" w:cs="宋体"/>
                      <w:kern w:val="0"/>
                      <w:sz w:val="24"/>
                      <w:szCs w:val="24"/>
                    </w:rPr>
                    <w:t xml:space="preserve"> analysis of in-cylinder flow in a gasoline engine with variable valve lift, Experiments in Fluids, 2012, 53(3): 585-</w:t>
                  </w:r>
                  <w:proofErr w:type="gramStart"/>
                  <w:r w:rsidRPr="00883A89">
                    <w:rPr>
                      <w:rFonts w:ascii="宋体" w:eastAsia="宋体" w:hAnsi="宋体" w:cs="宋体"/>
                      <w:kern w:val="0"/>
                      <w:sz w:val="24"/>
                      <w:szCs w:val="24"/>
                    </w:rPr>
                    <w:t>602.(</w:t>
                  </w:r>
                  <w:proofErr w:type="gramEnd"/>
                  <w:r w:rsidRPr="00883A89">
                    <w:rPr>
                      <w:rFonts w:ascii="宋体" w:eastAsia="宋体" w:hAnsi="宋体" w:cs="宋体"/>
                      <w:kern w:val="0"/>
                      <w:sz w:val="24"/>
                      <w:szCs w:val="24"/>
                    </w:rPr>
                    <w:t>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(3)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w:t>
                  </w:r>
                  <w:proofErr w:type="spellStart"/>
                  <w:r w:rsidRPr="00883A89">
                    <w:rPr>
                      <w:rFonts w:ascii="宋体" w:eastAsia="宋体" w:hAnsi="宋体" w:cs="宋体"/>
                      <w:kern w:val="0"/>
                      <w:sz w:val="24"/>
                      <w:szCs w:val="24"/>
                    </w:rPr>
                    <w:t>Gangda</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t>Bingqian</w:t>
                  </w:r>
                  <w:proofErr w:type="spellEnd"/>
                  <w:r w:rsidRPr="00883A89">
                    <w:rPr>
                      <w:rFonts w:ascii="宋体" w:eastAsia="宋体" w:hAnsi="宋体" w:cs="宋体"/>
                      <w:kern w:val="0"/>
                      <w:sz w:val="24"/>
                      <w:szCs w:val="24"/>
                    </w:rPr>
                    <w:t xml:space="preserve"> Tan, Zhijun </w:t>
                  </w:r>
                  <w:proofErr w:type="gramStart"/>
                  <w:r w:rsidRPr="00883A89">
                    <w:rPr>
                      <w:rFonts w:ascii="宋体" w:eastAsia="宋体" w:hAnsi="宋体" w:cs="宋体"/>
                      <w:kern w:val="0"/>
                      <w:sz w:val="24"/>
                      <w:szCs w:val="24"/>
                    </w:rPr>
                    <w:t>Peng(</w:t>
                  </w:r>
                  <w:proofErr w:type="gramEnd"/>
                  <w:r w:rsidRPr="00883A89">
                    <w:rPr>
                      <w:rFonts w:ascii="宋体" w:eastAsia="宋体" w:hAnsi="宋体" w:cs="宋体"/>
                      <w:kern w:val="0"/>
                      <w:sz w:val="24"/>
                      <w:szCs w:val="24"/>
                    </w:rPr>
                    <w:t xml:space="preserve">*), Effects of Variable Valve Lift on In-Cylinder Air Motion, </w:t>
                  </w:r>
                  <w:r w:rsidRPr="00883A89">
                    <w:rPr>
                      <w:rFonts w:ascii="宋体" w:eastAsia="宋体" w:hAnsi="宋体" w:cs="宋体"/>
                      <w:kern w:val="0"/>
                      <w:sz w:val="24"/>
                      <w:szCs w:val="24"/>
                    </w:rPr>
                    <w:lastRenderedPageBreak/>
                    <w:t>Energies, 2015, 8(12): 13778-13795.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(4)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w:t>
                  </w:r>
                  <w:proofErr w:type="spellStart"/>
                  <w:r w:rsidRPr="00883A89">
                    <w:rPr>
                      <w:rFonts w:ascii="宋体" w:eastAsia="宋体" w:hAnsi="宋体" w:cs="宋体"/>
                      <w:kern w:val="0"/>
                      <w:sz w:val="24"/>
                      <w:szCs w:val="24"/>
                    </w:rPr>
                    <w:t>Bingqian</w:t>
                  </w:r>
                  <w:proofErr w:type="spellEnd"/>
                  <w:r w:rsidRPr="00883A89">
                    <w:rPr>
                      <w:rFonts w:ascii="宋体" w:eastAsia="宋体" w:hAnsi="宋体" w:cs="宋体"/>
                      <w:kern w:val="0"/>
                      <w:sz w:val="24"/>
                      <w:szCs w:val="24"/>
                    </w:rPr>
                    <w:t xml:space="preserve"> Tan, </w:t>
                  </w:r>
                  <w:proofErr w:type="spellStart"/>
                  <w:r w:rsidRPr="00883A89">
                    <w:rPr>
                      <w:rFonts w:ascii="宋体" w:eastAsia="宋体" w:hAnsi="宋体" w:cs="宋体"/>
                      <w:kern w:val="0"/>
                      <w:sz w:val="24"/>
                      <w:szCs w:val="24"/>
                    </w:rPr>
                    <w:t>Gangde</w:t>
                  </w:r>
                  <w:proofErr w:type="spellEnd"/>
                  <w:r w:rsidRPr="00883A89">
                    <w:rPr>
                      <w:rFonts w:ascii="宋体" w:eastAsia="宋体" w:hAnsi="宋体" w:cs="宋体"/>
                      <w:kern w:val="0"/>
                      <w:sz w:val="24"/>
                      <w:szCs w:val="24"/>
                    </w:rPr>
                    <w:t xml:space="preserve"> Wang, Zhijun Peng, An Investigation into In-Cylinder Tumble Flow Characteristics with Variable Valve Lift in a Gasoline Engine, Flow, Turbulence </w:t>
                  </w:r>
                  <w:proofErr w:type="spellStart"/>
                  <w:r w:rsidRPr="00883A89">
                    <w:rPr>
                      <w:rFonts w:ascii="宋体" w:eastAsia="宋体" w:hAnsi="宋体" w:cs="宋体"/>
                      <w:kern w:val="0"/>
                      <w:sz w:val="24"/>
                      <w:szCs w:val="24"/>
                    </w:rPr>
                    <w:t>andCombustion</w:t>
                  </w:r>
                  <w:proofErr w:type="spellEnd"/>
                  <w:r w:rsidRPr="00883A89">
                    <w:rPr>
                      <w:rFonts w:ascii="宋体" w:eastAsia="宋体" w:hAnsi="宋体" w:cs="宋体"/>
                      <w:kern w:val="0"/>
                      <w:sz w:val="24"/>
                      <w:szCs w:val="24"/>
                    </w:rPr>
                    <w:t>, 2015, 94(2): 1-20.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(5) </w:t>
                  </w:r>
                  <w:proofErr w:type="spellStart"/>
                  <w:r w:rsidRPr="00883A89">
                    <w:rPr>
                      <w:rFonts w:ascii="宋体" w:eastAsia="宋体" w:hAnsi="宋体" w:cs="宋体"/>
                      <w:kern w:val="0"/>
                      <w:sz w:val="24"/>
                      <w:szCs w:val="24"/>
                    </w:rPr>
                    <w:t>Xudong</w:t>
                  </w:r>
                  <w:proofErr w:type="spellEnd"/>
                  <w:r w:rsidRPr="00883A89">
                    <w:rPr>
                      <w:rFonts w:ascii="宋体" w:eastAsia="宋体" w:hAnsi="宋体" w:cs="宋体"/>
                      <w:kern w:val="0"/>
                      <w:sz w:val="24"/>
                      <w:szCs w:val="24"/>
                    </w:rPr>
                    <w:t xml:space="preserve"> Zhen*, Yang Wang,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A new improvement on a chemical kinetic model of primary reference fuel for multi-dimensional CFD simulation. Energy Conversion &amp; Management, 2016, 109:113-121.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(6) Wei Li, </w:t>
                  </w:r>
                  <w:proofErr w:type="spellStart"/>
                  <w:r w:rsidRPr="00883A89">
                    <w:rPr>
                      <w:rFonts w:ascii="宋体" w:eastAsia="宋体" w:hAnsi="宋体" w:cs="宋体"/>
                      <w:kern w:val="0"/>
                      <w:sz w:val="24"/>
                      <w:szCs w:val="24"/>
                    </w:rPr>
                    <w:t>Yufeng</w:t>
                  </w:r>
                  <w:proofErr w:type="spellEnd"/>
                  <w:r w:rsidRPr="00883A89">
                    <w:rPr>
                      <w:rFonts w:ascii="宋体" w:eastAsia="宋体" w:hAnsi="宋体" w:cs="宋体"/>
                      <w:kern w:val="0"/>
                      <w:sz w:val="24"/>
                      <w:szCs w:val="24"/>
                    </w:rPr>
                    <w:t xml:space="preserve"> Li,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Ming Jia</w:t>
                  </w:r>
                  <w:proofErr w:type="gramStart"/>
                  <w:r w:rsidRPr="00883A89">
                    <w:rPr>
                      <w:rFonts w:ascii="宋体" w:eastAsia="宋体" w:hAnsi="宋体" w:cs="宋体"/>
                      <w:kern w:val="0"/>
                      <w:sz w:val="24"/>
                      <w:szCs w:val="24"/>
                    </w:rPr>
                    <w:t>, ,</w:t>
                  </w:r>
                  <w:proofErr w:type="gramEnd"/>
                  <w:r w:rsidRPr="00883A89">
                    <w:rPr>
                      <w:rFonts w:ascii="宋体" w:eastAsia="宋体" w:hAnsi="宋体" w:cs="宋体"/>
                      <w:kern w:val="0"/>
                      <w:sz w:val="24"/>
                      <w:szCs w:val="24"/>
                    </w:rPr>
                    <w:t xml:space="preserve"> </w:t>
                  </w:r>
                  <w:proofErr w:type="spellStart"/>
                  <w:r w:rsidRPr="00883A89">
                    <w:rPr>
                      <w:rFonts w:ascii="宋体" w:eastAsia="宋体" w:hAnsi="宋体" w:cs="宋体"/>
                      <w:kern w:val="0"/>
                      <w:sz w:val="24"/>
                      <w:szCs w:val="24"/>
                    </w:rPr>
                    <w:lastRenderedPageBreak/>
                    <w:t>Zhizhao</w:t>
                  </w:r>
                  <w:proofErr w:type="spellEnd"/>
                  <w:r w:rsidRPr="00883A89">
                    <w:rPr>
                      <w:rFonts w:ascii="宋体" w:eastAsia="宋体" w:hAnsi="宋体" w:cs="宋体"/>
                      <w:kern w:val="0"/>
                      <w:sz w:val="24"/>
                      <w:szCs w:val="24"/>
                    </w:rPr>
                    <w:t xml:space="preserve"> Che,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Investigation of the Effect of the In-Cylinder Tumble Motion on Cycle-to-Cycle Variations in a Direct Injection Spark Ignition (DISI) Engine Using Large Eddy Simulation (LES). Flow, Turbulence and Combustion, 2016: 1-31.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(7) </w:t>
                  </w:r>
                  <w:proofErr w:type="spellStart"/>
                  <w:r w:rsidRPr="00883A89">
                    <w:rPr>
                      <w:rFonts w:ascii="宋体" w:eastAsia="宋体" w:hAnsi="宋体" w:cs="宋体"/>
                      <w:kern w:val="0"/>
                      <w:sz w:val="24"/>
                      <w:szCs w:val="24"/>
                    </w:rPr>
                    <w:t>Wenjin</w:t>
                  </w:r>
                  <w:proofErr w:type="spellEnd"/>
                  <w:r w:rsidRPr="00883A89">
                    <w:rPr>
                      <w:rFonts w:ascii="宋体" w:eastAsia="宋体" w:hAnsi="宋体" w:cs="宋体"/>
                      <w:kern w:val="0"/>
                      <w:sz w:val="24"/>
                      <w:szCs w:val="24"/>
                    </w:rPr>
                    <w:t xml:space="preserve"> Qin*, </w:t>
                  </w:r>
                  <w:proofErr w:type="spellStart"/>
                  <w:r w:rsidRPr="00883A89">
                    <w:rPr>
                      <w:rFonts w:ascii="宋体" w:eastAsia="宋体" w:hAnsi="宋体" w:cs="宋体"/>
                      <w:kern w:val="0"/>
                      <w:sz w:val="24"/>
                      <w:szCs w:val="24"/>
                    </w:rPr>
                    <w:t>Maozhao</w:t>
                  </w:r>
                  <w:proofErr w:type="spellEnd"/>
                  <w:r w:rsidRPr="00883A89">
                    <w:rPr>
                      <w:rFonts w:ascii="宋体" w:eastAsia="宋体" w:hAnsi="宋体" w:cs="宋体"/>
                      <w:kern w:val="0"/>
                      <w:sz w:val="24"/>
                      <w:szCs w:val="24"/>
                    </w:rPr>
                    <w:t xml:space="preserve"> </w:t>
                  </w:r>
                  <w:proofErr w:type="spellStart"/>
                  <w:r w:rsidRPr="00883A89">
                    <w:rPr>
                      <w:rFonts w:ascii="宋体" w:eastAsia="宋体" w:hAnsi="宋体" w:cs="宋体"/>
                      <w:kern w:val="0"/>
                      <w:sz w:val="24"/>
                      <w:szCs w:val="24"/>
                    </w:rPr>
                    <w:t>Xie</w:t>
                  </w:r>
                  <w:proofErr w:type="spellEnd"/>
                  <w:r w:rsidRPr="00883A89">
                    <w:rPr>
                      <w:rFonts w:ascii="宋体" w:eastAsia="宋体" w:hAnsi="宋体" w:cs="宋体"/>
                      <w:kern w:val="0"/>
                      <w:sz w:val="24"/>
                      <w:szCs w:val="24"/>
                    </w:rPr>
                    <w:t xml:space="preserve">, Ming Jia,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Analysis of In-Cylinder Turbulent Flows in a DISI Gasoline Engine </w:t>
                  </w:r>
                  <w:proofErr w:type="gramStart"/>
                  <w:r w:rsidRPr="00883A89">
                    <w:rPr>
                      <w:rFonts w:ascii="宋体" w:eastAsia="宋体" w:hAnsi="宋体" w:cs="宋体"/>
                      <w:kern w:val="0"/>
                      <w:sz w:val="24"/>
                      <w:szCs w:val="24"/>
                    </w:rPr>
                    <w:t>With</w:t>
                  </w:r>
                  <w:proofErr w:type="gramEnd"/>
                  <w:r w:rsidRPr="00883A89">
                    <w:rPr>
                      <w:rFonts w:ascii="宋体" w:eastAsia="宋体" w:hAnsi="宋体" w:cs="宋体"/>
                      <w:kern w:val="0"/>
                      <w:sz w:val="24"/>
                      <w:szCs w:val="24"/>
                    </w:rPr>
                    <w:t xml:space="preserve"> a Proper Orthogonal Decomposition Quadruple Decomposition, Journal of Engineering for Gas Turbines and Power-Transactions of the ASME, 2014, 136(11): 111506.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(8) </w:t>
                  </w:r>
                  <w:proofErr w:type="spellStart"/>
                  <w:r w:rsidRPr="00883A89">
                    <w:rPr>
                      <w:rFonts w:ascii="宋体" w:eastAsia="宋体" w:hAnsi="宋体" w:cs="宋体"/>
                      <w:kern w:val="0"/>
                      <w:sz w:val="24"/>
                      <w:szCs w:val="24"/>
                    </w:rPr>
                    <w:t>Wenjin</w:t>
                  </w:r>
                  <w:proofErr w:type="spellEnd"/>
                  <w:r w:rsidRPr="00883A89">
                    <w:rPr>
                      <w:rFonts w:ascii="宋体" w:eastAsia="宋体" w:hAnsi="宋体" w:cs="宋体"/>
                      <w:kern w:val="0"/>
                      <w:sz w:val="24"/>
                      <w:szCs w:val="24"/>
                    </w:rPr>
                    <w:t xml:space="preserve"> Qin*, </w:t>
                  </w:r>
                  <w:proofErr w:type="spellStart"/>
                  <w:r w:rsidRPr="00883A89">
                    <w:rPr>
                      <w:rFonts w:ascii="宋体" w:eastAsia="宋体" w:hAnsi="宋体" w:cs="宋体"/>
                      <w:kern w:val="0"/>
                      <w:sz w:val="24"/>
                      <w:szCs w:val="24"/>
                    </w:rPr>
                    <w:t>Maozhao</w:t>
                  </w:r>
                  <w:proofErr w:type="spellEnd"/>
                  <w:r w:rsidRPr="00883A89">
                    <w:rPr>
                      <w:rFonts w:ascii="宋体" w:eastAsia="宋体" w:hAnsi="宋体" w:cs="宋体"/>
                      <w:kern w:val="0"/>
                      <w:sz w:val="24"/>
                      <w:szCs w:val="24"/>
                    </w:rPr>
                    <w:t xml:space="preserve"> </w:t>
                  </w:r>
                  <w:proofErr w:type="spellStart"/>
                  <w:r w:rsidRPr="00883A89">
                    <w:rPr>
                      <w:rFonts w:ascii="宋体" w:eastAsia="宋体" w:hAnsi="宋体" w:cs="宋体"/>
                      <w:kern w:val="0"/>
                      <w:sz w:val="24"/>
                      <w:szCs w:val="24"/>
                    </w:rPr>
                    <w:t>Xie</w:t>
                  </w:r>
                  <w:proofErr w:type="spellEnd"/>
                  <w:r w:rsidRPr="00883A89">
                    <w:rPr>
                      <w:rFonts w:ascii="宋体" w:eastAsia="宋体" w:hAnsi="宋体" w:cs="宋体"/>
                      <w:kern w:val="0"/>
                      <w:sz w:val="24"/>
                      <w:szCs w:val="24"/>
                    </w:rPr>
                    <w:t xml:space="preserve">, Ming Jia,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lastRenderedPageBreak/>
                    <w:t>Daming</w:t>
                  </w:r>
                  <w:proofErr w:type="spellEnd"/>
                  <w:r w:rsidRPr="00883A89">
                    <w:rPr>
                      <w:rFonts w:ascii="宋体" w:eastAsia="宋体" w:hAnsi="宋体" w:cs="宋体"/>
                      <w:kern w:val="0"/>
                      <w:sz w:val="24"/>
                      <w:szCs w:val="24"/>
                    </w:rPr>
                    <w:t xml:space="preserve"> Liu, Large eddy simulation of in-cylinder turbulent flows in a DISI gasoline engine, Applied Mathematical Modelling, 2014, 38(24): 5967-5985.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 xml:space="preserve">(9) </w:t>
                  </w:r>
                  <w:proofErr w:type="spellStart"/>
                  <w:r w:rsidRPr="00883A89">
                    <w:rPr>
                      <w:rFonts w:ascii="宋体" w:eastAsia="宋体" w:hAnsi="宋体" w:cs="宋体"/>
                      <w:kern w:val="0"/>
                      <w:sz w:val="24"/>
                      <w:szCs w:val="24"/>
                    </w:rPr>
                    <w:t>Wenjin</w:t>
                  </w:r>
                  <w:proofErr w:type="spellEnd"/>
                  <w:r w:rsidRPr="00883A89">
                    <w:rPr>
                      <w:rFonts w:ascii="宋体" w:eastAsia="宋体" w:hAnsi="宋体" w:cs="宋体"/>
                      <w:kern w:val="0"/>
                      <w:sz w:val="24"/>
                      <w:szCs w:val="24"/>
                    </w:rPr>
                    <w:t xml:space="preserve"> Qin*, </w:t>
                  </w:r>
                  <w:proofErr w:type="spellStart"/>
                  <w:r w:rsidRPr="00883A89">
                    <w:rPr>
                      <w:rFonts w:ascii="宋体" w:eastAsia="宋体" w:hAnsi="宋体" w:cs="宋体"/>
                      <w:kern w:val="0"/>
                      <w:sz w:val="24"/>
                      <w:szCs w:val="24"/>
                    </w:rPr>
                    <w:t>Maozhao</w:t>
                  </w:r>
                  <w:proofErr w:type="spellEnd"/>
                  <w:r w:rsidRPr="00883A89">
                    <w:rPr>
                      <w:rFonts w:ascii="宋体" w:eastAsia="宋体" w:hAnsi="宋体" w:cs="宋体"/>
                      <w:kern w:val="0"/>
                      <w:sz w:val="24"/>
                      <w:szCs w:val="24"/>
                    </w:rPr>
                    <w:t xml:space="preserve"> </w:t>
                  </w:r>
                  <w:proofErr w:type="spellStart"/>
                  <w:r w:rsidRPr="00883A89">
                    <w:rPr>
                      <w:rFonts w:ascii="宋体" w:eastAsia="宋体" w:hAnsi="宋体" w:cs="宋体"/>
                      <w:kern w:val="0"/>
                      <w:sz w:val="24"/>
                      <w:szCs w:val="24"/>
                    </w:rPr>
                    <w:t>Xie</w:t>
                  </w:r>
                  <w:proofErr w:type="spellEnd"/>
                  <w:r w:rsidRPr="00883A89">
                    <w:rPr>
                      <w:rFonts w:ascii="宋体" w:eastAsia="宋体" w:hAnsi="宋体" w:cs="宋体"/>
                      <w:kern w:val="0"/>
                      <w:sz w:val="24"/>
                      <w:szCs w:val="24"/>
                    </w:rPr>
                    <w:t xml:space="preserve">, Ming Jia, </w:t>
                  </w:r>
                  <w:proofErr w:type="spellStart"/>
                  <w:r w:rsidRPr="00883A89">
                    <w:rPr>
                      <w:rFonts w:ascii="宋体" w:eastAsia="宋体" w:hAnsi="宋体" w:cs="宋体"/>
                      <w:kern w:val="0"/>
                      <w:sz w:val="24"/>
                      <w:szCs w:val="24"/>
                    </w:rPr>
                    <w:t>Tianyou</w:t>
                  </w:r>
                  <w:proofErr w:type="spellEnd"/>
                  <w:r w:rsidRPr="00883A89">
                    <w:rPr>
                      <w:rFonts w:ascii="宋体" w:eastAsia="宋体" w:hAnsi="宋体" w:cs="宋体"/>
                      <w:kern w:val="0"/>
                      <w:sz w:val="24"/>
                      <w:szCs w:val="24"/>
                    </w:rPr>
                    <w:t xml:space="preserve"> Wang, </w:t>
                  </w:r>
                  <w:proofErr w:type="spellStart"/>
                  <w:r w:rsidRPr="00883A89">
                    <w:rPr>
                      <w:rFonts w:ascii="宋体" w:eastAsia="宋体" w:hAnsi="宋体" w:cs="宋体"/>
                      <w:kern w:val="0"/>
                      <w:sz w:val="24"/>
                      <w:szCs w:val="24"/>
                    </w:rPr>
                    <w:t>Daming</w:t>
                  </w:r>
                  <w:proofErr w:type="spellEnd"/>
                  <w:r w:rsidRPr="00883A89">
                    <w:rPr>
                      <w:rFonts w:ascii="宋体" w:eastAsia="宋体" w:hAnsi="宋体" w:cs="宋体"/>
                      <w:kern w:val="0"/>
                      <w:sz w:val="24"/>
                      <w:szCs w:val="24"/>
                    </w:rPr>
                    <w:t xml:space="preserve"> Liu, Large eddy simulation and proper orthogonal decomposition analysis of turbulent flows in a direct injection spark ignition engine: Cyclic variation and effect of valve lift, Science in China - Series E: Technological Sciences, 2014, 57(3): 489-504. (SCI)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(10)金帅,王天友*,刘大明,谈秉乾,刘书亮, 4气门汽油机气道滚流比测试方法的试验研究,内燃</w:t>
                  </w:r>
                  <w:r w:rsidRPr="00883A89">
                    <w:rPr>
                      <w:rFonts w:ascii="宋体" w:eastAsia="宋体" w:hAnsi="宋体" w:cs="宋体"/>
                      <w:kern w:val="0"/>
                      <w:sz w:val="24"/>
                      <w:szCs w:val="24"/>
                    </w:rPr>
                    <w:lastRenderedPageBreak/>
                    <w:t>机学报, 2012, 30(01): 29-34. (EI)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(11)李卫,王天友*,刘大明,赵鹏,张宪会,可变滚流GDI发动机气流循环变动的大涡模拟,内燃机学报, 2014, 32(06): 512-519. (EI)</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b/>
                      <w:bCs/>
                      <w:kern w:val="0"/>
                      <w:sz w:val="24"/>
                      <w:szCs w:val="24"/>
                    </w:rPr>
                    <w:t>获得学术奖励</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(1)刘大明(4/8),内燃机气道变压差测试技术与应用,天津市人民政府,天津市技术发明奖,一等, 2013.(王天友,刘书亮,鲁祯,刘大明,孙凯,韩义勇,杨晟华,沈捷)</w:t>
                  </w:r>
                </w:p>
                <w:p w:rsidR="00883A89" w:rsidRPr="00883A89" w:rsidRDefault="00883A89" w:rsidP="00883A89">
                  <w:pPr>
                    <w:widowControl/>
                    <w:spacing w:before="100" w:beforeAutospacing="1" w:after="100" w:afterAutospacing="1"/>
                    <w:jc w:val="center"/>
                    <w:rPr>
                      <w:rFonts w:ascii="宋体" w:eastAsia="宋体" w:hAnsi="宋体" w:cs="宋体"/>
                      <w:kern w:val="0"/>
                      <w:sz w:val="24"/>
                      <w:szCs w:val="24"/>
                    </w:rPr>
                  </w:pPr>
                  <w:r w:rsidRPr="00883A89">
                    <w:rPr>
                      <w:rFonts w:ascii="宋体" w:eastAsia="宋体" w:hAnsi="宋体" w:cs="宋体"/>
                      <w:kern w:val="0"/>
                      <w:sz w:val="24"/>
                      <w:szCs w:val="24"/>
                    </w:rPr>
                    <w:t>(2)刘大明(4/7),快速检测内燃机气道流动性能技术及应用,中国机械工业联合会中国机械工程学会,中国机械工业科学技术奖,一等, 2012.(王天友,刘书亮,鲁祯,刘大明,孙凯,孙凯,杨晟华,张建昭)</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lastRenderedPageBreak/>
                    <w:t xml:space="preserve">5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申荣卫</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研究生</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汽油机管理系统</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汽车职业教育</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1.2011.7-2013.7，主持全国教育科学“十二五”规划2011年度单位资助教育部规划课题“基于工作过程的高职院校汽修专业一体化课程开发与实施规范研究”，项目编号：FJB110185</w:t>
                  </w:r>
                </w:p>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2. 2012.4-2015.3，主持天津市科技支撑项目“新能源客车电动助力转向系统研究与开发”项目，项目编号：12ZCZDGX04400</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6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甄旭东</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博士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讲师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发动机原理</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清洁燃料内燃机</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主持国家青年基金1项，发表SCI检索论文11篇</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7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尤明福</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本科</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汽车检测与故障诊断技术底盘电控技术 </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自动变速器技术</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jc w:val="left"/>
                    <w:rPr>
                      <w:rFonts w:ascii="宋体" w:eastAsia="宋体" w:hAnsi="宋体" w:cs="宋体"/>
                      <w:kern w:val="0"/>
                      <w:sz w:val="24"/>
                      <w:szCs w:val="24"/>
                    </w:rPr>
                  </w:pPr>
                  <w:r w:rsidRPr="00883A89">
                    <w:rPr>
                      <w:rFonts w:ascii="MS Gothic" w:eastAsia="MS Gothic" w:hAnsi="MS Gothic" w:cs="MS Gothic"/>
                      <w:kern w:val="0"/>
                      <w:sz w:val="24"/>
                      <w:szCs w:val="24"/>
                    </w:rPr>
                    <w:t>​</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8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张蕾</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女</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博士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汽车底盘电控技术、汽车车身电控技术</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汽车设计方法、汽车故障诊断技术</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主持国家及省部级基金5项，发表学术论文50余篇，获批发</w:t>
                  </w:r>
                  <w:proofErr w:type="gramStart"/>
                  <w:r w:rsidRPr="00883A89">
                    <w:rPr>
                      <w:rFonts w:ascii="宋体" w:eastAsia="宋体" w:hAnsi="宋体" w:cs="宋体"/>
                      <w:kern w:val="0"/>
                      <w:sz w:val="24"/>
                      <w:szCs w:val="24"/>
                    </w:rPr>
                    <w:t>明专利</w:t>
                  </w:r>
                  <w:proofErr w:type="gramEnd"/>
                  <w:r w:rsidRPr="00883A89">
                    <w:rPr>
                      <w:rFonts w:ascii="宋体" w:eastAsia="宋体" w:hAnsi="宋体" w:cs="宋体"/>
                      <w:kern w:val="0"/>
                      <w:sz w:val="24"/>
                      <w:szCs w:val="24"/>
                    </w:rPr>
                    <w:t>1项，实用新型及软件著作权近20项</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9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张玉书</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硕士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副教授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汽车电器、发动机电控技术、汽车底盘电控技术</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汽车振动噪声测试</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主持横向课题和校级课题各一项，发表各类期刊论文7篇，其中EI检索2篇，核心期刊2篇</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 xml:space="preserve">10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proofErr w:type="gramStart"/>
                  <w:r w:rsidRPr="00883A89">
                    <w:rPr>
                      <w:rFonts w:ascii="宋体" w:eastAsia="宋体" w:hAnsi="宋体" w:cs="宋体"/>
                      <w:kern w:val="0"/>
                      <w:sz w:val="24"/>
                      <w:szCs w:val="24"/>
                    </w:rPr>
                    <w:t>张伯俊</w:t>
                  </w:r>
                  <w:proofErr w:type="gramEnd"/>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男</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研究生</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汽车理论；机械设计基础</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汽车动力学</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主持省部级科研3项目；教育规划项目两项，其他横向课题6项</w:t>
                  </w:r>
                </w:p>
              </w:tc>
            </w:tr>
            <w:tr w:rsidR="00883A89" w:rsidRPr="00883A89" w:rsidTr="00883A89">
              <w:trPr>
                <w:tblCellSpacing w:w="0" w:type="dxa"/>
                <w:jc w:val="center"/>
              </w:trPr>
              <w:tc>
                <w:tcPr>
                  <w:tcW w:w="559"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lastRenderedPageBreak/>
                    <w:t xml:space="preserve">11 </w:t>
                  </w:r>
                </w:p>
              </w:tc>
              <w:tc>
                <w:tcPr>
                  <w:tcW w:w="1134"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邢艳云</w:t>
                  </w:r>
                </w:p>
              </w:tc>
              <w:tc>
                <w:tcPr>
                  <w:tcW w:w="85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女</w:t>
                  </w:r>
                </w:p>
              </w:tc>
              <w:tc>
                <w:tcPr>
                  <w:tcW w:w="850"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硕士</w:t>
                  </w:r>
                </w:p>
              </w:tc>
              <w:tc>
                <w:tcPr>
                  <w:tcW w:w="1843"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副教授</w:t>
                  </w:r>
                </w:p>
              </w:tc>
              <w:tc>
                <w:tcPr>
                  <w:tcW w:w="2126"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汽车理论、汽车电器</w:t>
                  </w:r>
                </w:p>
              </w:tc>
              <w:tc>
                <w:tcPr>
                  <w:tcW w:w="2595"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汽车安全</w:t>
                  </w:r>
                </w:p>
              </w:tc>
              <w:tc>
                <w:tcPr>
                  <w:tcW w:w="3501" w:type="dxa"/>
                  <w:tcBorders>
                    <w:top w:val="outset" w:sz="6" w:space="0" w:color="auto"/>
                    <w:left w:val="outset" w:sz="6" w:space="0" w:color="auto"/>
                    <w:bottom w:val="outset" w:sz="6" w:space="0" w:color="auto"/>
                    <w:right w:val="outset" w:sz="6" w:space="0" w:color="auto"/>
                  </w:tcBorders>
                  <w:hideMark/>
                </w:tcPr>
                <w:p w:rsidR="00883A89" w:rsidRPr="00883A89" w:rsidRDefault="00883A89" w:rsidP="00883A89">
                  <w:pPr>
                    <w:widowControl/>
                    <w:spacing w:before="100" w:beforeAutospacing="1" w:after="100" w:afterAutospacing="1"/>
                    <w:jc w:val="left"/>
                    <w:rPr>
                      <w:rFonts w:ascii="宋体" w:eastAsia="宋体" w:hAnsi="宋体" w:cs="宋体"/>
                      <w:kern w:val="0"/>
                      <w:sz w:val="24"/>
                      <w:szCs w:val="24"/>
                    </w:rPr>
                  </w:pPr>
                  <w:r w:rsidRPr="00883A89">
                    <w:rPr>
                      <w:rFonts w:ascii="宋体" w:eastAsia="宋体" w:hAnsi="宋体" w:cs="宋体"/>
                      <w:kern w:val="0"/>
                      <w:sz w:val="24"/>
                      <w:szCs w:val="24"/>
                    </w:rPr>
                    <w:t>参与国家青年基金2项，发表论文两篇</w:t>
                  </w:r>
                </w:p>
              </w:tc>
            </w:tr>
          </w:tbl>
          <w:p w:rsidR="00883A89" w:rsidRPr="00883A89" w:rsidRDefault="00883A89" w:rsidP="00883A89">
            <w:pPr>
              <w:widowControl/>
              <w:spacing w:line="360" w:lineRule="auto"/>
              <w:jc w:val="left"/>
              <w:rPr>
                <w:rFonts w:ascii="宋体" w:eastAsia="宋体" w:hAnsi="宋体" w:cs="宋体"/>
                <w:kern w:val="0"/>
                <w:sz w:val="18"/>
                <w:szCs w:val="18"/>
              </w:rPr>
            </w:pPr>
          </w:p>
        </w:tc>
      </w:tr>
    </w:tbl>
    <w:p w:rsidR="00020CB3" w:rsidRPr="00883A89" w:rsidRDefault="00020CB3"/>
    <w:sectPr w:rsidR="00020CB3" w:rsidRPr="00883A89" w:rsidSect="00883A89">
      <w:pgSz w:w="16838" w:h="11906" w:orient="landscape" w:code="9"/>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89"/>
    <w:rsid w:val="00001122"/>
    <w:rsid w:val="0000419D"/>
    <w:rsid w:val="00020CB3"/>
    <w:rsid w:val="0004419E"/>
    <w:rsid w:val="00051185"/>
    <w:rsid w:val="00054D04"/>
    <w:rsid w:val="00057C93"/>
    <w:rsid w:val="000725A4"/>
    <w:rsid w:val="0007675B"/>
    <w:rsid w:val="00077A4B"/>
    <w:rsid w:val="000802FA"/>
    <w:rsid w:val="00083001"/>
    <w:rsid w:val="000B4874"/>
    <w:rsid w:val="000B743B"/>
    <w:rsid w:val="000C22C6"/>
    <w:rsid w:val="000C2B3C"/>
    <w:rsid w:val="000D22DB"/>
    <w:rsid w:val="000D3994"/>
    <w:rsid w:val="000E71C7"/>
    <w:rsid w:val="000F17AE"/>
    <w:rsid w:val="00104394"/>
    <w:rsid w:val="00120331"/>
    <w:rsid w:val="00124B09"/>
    <w:rsid w:val="001258EC"/>
    <w:rsid w:val="00161E47"/>
    <w:rsid w:val="00167229"/>
    <w:rsid w:val="00172FCC"/>
    <w:rsid w:val="00195B4D"/>
    <w:rsid w:val="00197D4D"/>
    <w:rsid w:val="001A3119"/>
    <w:rsid w:val="001A3B63"/>
    <w:rsid w:val="001A4F2C"/>
    <w:rsid w:val="001A6A1B"/>
    <w:rsid w:val="001B14DD"/>
    <w:rsid w:val="001C3F84"/>
    <w:rsid w:val="001D6743"/>
    <w:rsid w:val="001E7990"/>
    <w:rsid w:val="002020C7"/>
    <w:rsid w:val="00215749"/>
    <w:rsid w:val="00222261"/>
    <w:rsid w:val="00226D3B"/>
    <w:rsid w:val="00231E13"/>
    <w:rsid w:val="0024695E"/>
    <w:rsid w:val="002533DE"/>
    <w:rsid w:val="0027390C"/>
    <w:rsid w:val="00274E4F"/>
    <w:rsid w:val="0028722A"/>
    <w:rsid w:val="002940AF"/>
    <w:rsid w:val="00294205"/>
    <w:rsid w:val="00296359"/>
    <w:rsid w:val="002A236E"/>
    <w:rsid w:val="002A7E28"/>
    <w:rsid w:val="002B0D4D"/>
    <w:rsid w:val="002B320B"/>
    <w:rsid w:val="002C3F0D"/>
    <w:rsid w:val="002D27C2"/>
    <w:rsid w:val="002F1D10"/>
    <w:rsid w:val="00311A54"/>
    <w:rsid w:val="00323096"/>
    <w:rsid w:val="00353BB0"/>
    <w:rsid w:val="00354AA4"/>
    <w:rsid w:val="00370E88"/>
    <w:rsid w:val="00374EF2"/>
    <w:rsid w:val="003A50CA"/>
    <w:rsid w:val="003B2DEB"/>
    <w:rsid w:val="003D15D3"/>
    <w:rsid w:val="003D7A7D"/>
    <w:rsid w:val="003E1837"/>
    <w:rsid w:val="003F0DF6"/>
    <w:rsid w:val="00404D2C"/>
    <w:rsid w:val="004301BD"/>
    <w:rsid w:val="00445A0B"/>
    <w:rsid w:val="004533AB"/>
    <w:rsid w:val="00477265"/>
    <w:rsid w:val="00483A1F"/>
    <w:rsid w:val="00485102"/>
    <w:rsid w:val="004B2F14"/>
    <w:rsid w:val="004C0148"/>
    <w:rsid w:val="004D401D"/>
    <w:rsid w:val="004E555D"/>
    <w:rsid w:val="004E6772"/>
    <w:rsid w:val="004F06DC"/>
    <w:rsid w:val="005050CE"/>
    <w:rsid w:val="0054144D"/>
    <w:rsid w:val="00557F5D"/>
    <w:rsid w:val="00571B95"/>
    <w:rsid w:val="00576AFB"/>
    <w:rsid w:val="00591081"/>
    <w:rsid w:val="005A0CD8"/>
    <w:rsid w:val="005A19DA"/>
    <w:rsid w:val="005B07C2"/>
    <w:rsid w:val="005B5CCD"/>
    <w:rsid w:val="005C29AF"/>
    <w:rsid w:val="005F1589"/>
    <w:rsid w:val="005F4F5E"/>
    <w:rsid w:val="005F7435"/>
    <w:rsid w:val="00600E81"/>
    <w:rsid w:val="006213C3"/>
    <w:rsid w:val="00622BCB"/>
    <w:rsid w:val="006246E6"/>
    <w:rsid w:val="00665874"/>
    <w:rsid w:val="00666734"/>
    <w:rsid w:val="006A6325"/>
    <w:rsid w:val="006A7B16"/>
    <w:rsid w:val="006D3F05"/>
    <w:rsid w:val="006D4627"/>
    <w:rsid w:val="006D63CC"/>
    <w:rsid w:val="006E442E"/>
    <w:rsid w:val="00710179"/>
    <w:rsid w:val="00715A13"/>
    <w:rsid w:val="00726857"/>
    <w:rsid w:val="0073221B"/>
    <w:rsid w:val="00736B00"/>
    <w:rsid w:val="0074222A"/>
    <w:rsid w:val="00750057"/>
    <w:rsid w:val="00764E71"/>
    <w:rsid w:val="00774014"/>
    <w:rsid w:val="007C6B82"/>
    <w:rsid w:val="007D3467"/>
    <w:rsid w:val="007E175E"/>
    <w:rsid w:val="007F288A"/>
    <w:rsid w:val="007F77FF"/>
    <w:rsid w:val="0081108B"/>
    <w:rsid w:val="00821D68"/>
    <w:rsid w:val="00834D95"/>
    <w:rsid w:val="00844796"/>
    <w:rsid w:val="00857CD2"/>
    <w:rsid w:val="008816C4"/>
    <w:rsid w:val="00883A89"/>
    <w:rsid w:val="00884F3B"/>
    <w:rsid w:val="008A36F9"/>
    <w:rsid w:val="008B733F"/>
    <w:rsid w:val="008D469E"/>
    <w:rsid w:val="008E149F"/>
    <w:rsid w:val="008E6F56"/>
    <w:rsid w:val="008F5E78"/>
    <w:rsid w:val="0090071D"/>
    <w:rsid w:val="00912183"/>
    <w:rsid w:val="00924B66"/>
    <w:rsid w:val="00931612"/>
    <w:rsid w:val="00951BE2"/>
    <w:rsid w:val="0097081A"/>
    <w:rsid w:val="009841DA"/>
    <w:rsid w:val="009915F5"/>
    <w:rsid w:val="00993C1F"/>
    <w:rsid w:val="009973E6"/>
    <w:rsid w:val="009C3497"/>
    <w:rsid w:val="00A05212"/>
    <w:rsid w:val="00A13CB9"/>
    <w:rsid w:val="00A203D8"/>
    <w:rsid w:val="00A36690"/>
    <w:rsid w:val="00A41F8C"/>
    <w:rsid w:val="00A94E03"/>
    <w:rsid w:val="00A95734"/>
    <w:rsid w:val="00AB3E50"/>
    <w:rsid w:val="00AB4A17"/>
    <w:rsid w:val="00AC313D"/>
    <w:rsid w:val="00AC6B1B"/>
    <w:rsid w:val="00AC72F3"/>
    <w:rsid w:val="00AE1490"/>
    <w:rsid w:val="00B0394A"/>
    <w:rsid w:val="00B05593"/>
    <w:rsid w:val="00B17842"/>
    <w:rsid w:val="00B25133"/>
    <w:rsid w:val="00B274B7"/>
    <w:rsid w:val="00B276FE"/>
    <w:rsid w:val="00B52025"/>
    <w:rsid w:val="00B65C44"/>
    <w:rsid w:val="00BB5F56"/>
    <w:rsid w:val="00BC711F"/>
    <w:rsid w:val="00BD017C"/>
    <w:rsid w:val="00BD1C6E"/>
    <w:rsid w:val="00BE08AC"/>
    <w:rsid w:val="00BE62D6"/>
    <w:rsid w:val="00C04A55"/>
    <w:rsid w:val="00C100FC"/>
    <w:rsid w:val="00C16699"/>
    <w:rsid w:val="00C4346D"/>
    <w:rsid w:val="00C4732E"/>
    <w:rsid w:val="00C47DBC"/>
    <w:rsid w:val="00C517C7"/>
    <w:rsid w:val="00C52F30"/>
    <w:rsid w:val="00C61E41"/>
    <w:rsid w:val="00C665CC"/>
    <w:rsid w:val="00C751D9"/>
    <w:rsid w:val="00C918A7"/>
    <w:rsid w:val="00CA7209"/>
    <w:rsid w:val="00CC4ACA"/>
    <w:rsid w:val="00CF5456"/>
    <w:rsid w:val="00CF547C"/>
    <w:rsid w:val="00D03296"/>
    <w:rsid w:val="00D144E4"/>
    <w:rsid w:val="00D472CC"/>
    <w:rsid w:val="00D559C4"/>
    <w:rsid w:val="00D651CF"/>
    <w:rsid w:val="00D657E2"/>
    <w:rsid w:val="00D71585"/>
    <w:rsid w:val="00D74159"/>
    <w:rsid w:val="00D879C6"/>
    <w:rsid w:val="00D97513"/>
    <w:rsid w:val="00DA114E"/>
    <w:rsid w:val="00DA1C12"/>
    <w:rsid w:val="00DA7612"/>
    <w:rsid w:val="00DB53F6"/>
    <w:rsid w:val="00DB758B"/>
    <w:rsid w:val="00DD1385"/>
    <w:rsid w:val="00DD50EC"/>
    <w:rsid w:val="00DD60D8"/>
    <w:rsid w:val="00DE1C9F"/>
    <w:rsid w:val="00E003B0"/>
    <w:rsid w:val="00E04ED1"/>
    <w:rsid w:val="00E05EC1"/>
    <w:rsid w:val="00E15386"/>
    <w:rsid w:val="00E20596"/>
    <w:rsid w:val="00E24712"/>
    <w:rsid w:val="00E2786D"/>
    <w:rsid w:val="00E35D54"/>
    <w:rsid w:val="00E56680"/>
    <w:rsid w:val="00E602F3"/>
    <w:rsid w:val="00E65DAB"/>
    <w:rsid w:val="00E72862"/>
    <w:rsid w:val="00E735E8"/>
    <w:rsid w:val="00E834C9"/>
    <w:rsid w:val="00E9426F"/>
    <w:rsid w:val="00E946D6"/>
    <w:rsid w:val="00EC5CE4"/>
    <w:rsid w:val="00ED64DD"/>
    <w:rsid w:val="00F25C37"/>
    <w:rsid w:val="00F3360E"/>
    <w:rsid w:val="00F46AD0"/>
    <w:rsid w:val="00F67192"/>
    <w:rsid w:val="00F7733D"/>
    <w:rsid w:val="00F85608"/>
    <w:rsid w:val="00F91541"/>
    <w:rsid w:val="00FA0410"/>
    <w:rsid w:val="00FB6249"/>
    <w:rsid w:val="00FC5D8D"/>
    <w:rsid w:val="00FD1D6A"/>
    <w:rsid w:val="00FE0D9B"/>
    <w:rsid w:val="00FE0F8F"/>
    <w:rsid w:val="00FE2A3E"/>
    <w:rsid w:val="00FE3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8553"/>
  <w15:chartTrackingRefBased/>
  <w15:docId w15:val="{013A3893-A659-4999-BBF9-56ED4980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31681">
    <w:name w:val="timestyle531681"/>
    <w:basedOn w:val="a0"/>
    <w:rsid w:val="00883A89"/>
    <w:rPr>
      <w:sz w:val="18"/>
      <w:szCs w:val="18"/>
    </w:rPr>
  </w:style>
  <w:style w:type="character" w:customStyle="1" w:styleId="authorstyle531681">
    <w:name w:val="authorstyle531681"/>
    <w:basedOn w:val="a0"/>
    <w:rsid w:val="00883A89"/>
    <w:rPr>
      <w:sz w:val="18"/>
      <w:szCs w:val="18"/>
    </w:rPr>
  </w:style>
  <w:style w:type="character" w:customStyle="1" w:styleId="wbcontent">
    <w:name w:val="wb_content"/>
    <w:basedOn w:val="a0"/>
    <w:rsid w:val="00883A89"/>
  </w:style>
  <w:style w:type="paragraph" w:customStyle="1" w:styleId="vsbcontentstart">
    <w:name w:val="vsbcontent_start"/>
    <w:basedOn w:val="a"/>
    <w:rsid w:val="00883A8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883A89"/>
    <w:rPr>
      <w:b/>
      <w:bCs/>
    </w:rPr>
  </w:style>
  <w:style w:type="paragraph" w:styleId="a4">
    <w:name w:val="Normal (Web)"/>
    <w:basedOn w:val="a"/>
    <w:uiPriority w:val="99"/>
    <w:semiHidden/>
    <w:unhideWhenUsed/>
    <w:rsid w:val="00883A89"/>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883A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21850">
      <w:bodyDiv w:val="1"/>
      <w:marLeft w:val="0"/>
      <w:marRight w:val="0"/>
      <w:marTop w:val="0"/>
      <w:marBottom w:val="0"/>
      <w:divBdr>
        <w:top w:val="none" w:sz="0" w:space="0" w:color="auto"/>
        <w:left w:val="none" w:sz="0" w:space="0" w:color="auto"/>
        <w:bottom w:val="none" w:sz="0" w:space="0" w:color="auto"/>
        <w:right w:val="none" w:sz="0" w:space="0" w:color="auto"/>
      </w:divBdr>
      <w:divsChild>
        <w:div w:id="1582829208">
          <w:marLeft w:val="0"/>
          <w:marRight w:val="0"/>
          <w:marTop w:val="0"/>
          <w:marBottom w:val="0"/>
          <w:divBdr>
            <w:top w:val="none" w:sz="0" w:space="0" w:color="auto"/>
            <w:left w:val="none" w:sz="0" w:space="0" w:color="auto"/>
            <w:bottom w:val="none" w:sz="0" w:space="0" w:color="auto"/>
            <w:right w:val="none" w:sz="0" w:space="0" w:color="auto"/>
          </w:divBdr>
          <w:divsChild>
            <w:div w:id="987517807">
              <w:marLeft w:val="0"/>
              <w:marRight w:val="0"/>
              <w:marTop w:val="0"/>
              <w:marBottom w:val="0"/>
              <w:divBdr>
                <w:top w:val="none" w:sz="0" w:space="0" w:color="auto"/>
                <w:left w:val="none" w:sz="0" w:space="0" w:color="auto"/>
                <w:bottom w:val="none" w:sz="0" w:space="0" w:color="auto"/>
                <w:right w:val="none" w:sz="0" w:space="0" w:color="auto"/>
              </w:divBdr>
              <w:divsChild>
                <w:div w:id="152453730">
                  <w:marLeft w:val="0"/>
                  <w:marRight w:val="0"/>
                  <w:marTop w:val="0"/>
                  <w:marBottom w:val="0"/>
                  <w:divBdr>
                    <w:top w:val="none" w:sz="0" w:space="0" w:color="auto"/>
                    <w:left w:val="none" w:sz="0" w:space="0" w:color="auto"/>
                    <w:bottom w:val="none" w:sz="0" w:space="0" w:color="auto"/>
                    <w:right w:val="none" w:sz="0" w:space="0" w:color="auto"/>
                  </w:divBdr>
                  <w:divsChild>
                    <w:div w:id="18753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Riley</dc:creator>
  <cp:keywords/>
  <dc:description/>
  <cp:lastModifiedBy>李 Riley</cp:lastModifiedBy>
  <cp:revision>1</cp:revision>
  <dcterms:created xsi:type="dcterms:W3CDTF">2020-04-21T02:53:00Z</dcterms:created>
  <dcterms:modified xsi:type="dcterms:W3CDTF">2020-04-21T02:57:00Z</dcterms:modified>
</cp:coreProperties>
</file>